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C1" w:rsidRDefault="007820C1" w:rsidP="007820C1">
      <w:pPr>
        <w:spacing w:line="360" w:lineRule="auto"/>
        <w:jc w:val="center"/>
        <w:rPr>
          <w:b/>
          <w:sz w:val="32"/>
          <w:u w:val="single"/>
        </w:rPr>
      </w:pPr>
      <w:r w:rsidRPr="007820C1">
        <w:rPr>
          <w:b/>
          <w:sz w:val="32"/>
          <w:u w:val="single"/>
        </w:rPr>
        <w:t>MODE D’EMPLOI INSCRIPTION ACTION DPC AFSFA 2017</w:t>
      </w:r>
    </w:p>
    <w:p w:rsidR="007820C1" w:rsidRDefault="007820C1" w:rsidP="007820C1">
      <w:pPr>
        <w:spacing w:line="360" w:lineRule="auto"/>
        <w:jc w:val="center"/>
        <w:rPr>
          <w:b/>
          <w:sz w:val="32"/>
          <w:u w:val="single"/>
        </w:rPr>
      </w:pPr>
    </w:p>
    <w:p w:rsidR="00FE6379" w:rsidRDefault="00FE6379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1/ S'INCRIRE ET REGLER son inscription auprès du </w:t>
      </w:r>
      <w:proofErr w:type="spellStart"/>
      <w:r>
        <w:rPr>
          <w:rFonts w:ascii="Helvetica Neue" w:hAnsi="Helvetica Neue" w:cs="Helvetica Neue"/>
        </w:rPr>
        <w:t>cerc</w:t>
      </w:r>
      <w:proofErr w:type="spellEnd"/>
      <w:r>
        <w:rPr>
          <w:rFonts w:ascii="Helvetica Neue" w:hAnsi="Helvetica Neue" w:cs="Helvetica Neue"/>
        </w:rPr>
        <w:t xml:space="preserve"> </w:t>
      </w:r>
      <w:hyperlink r:id="rId4" w:history="1">
        <w:r w:rsidRPr="00AA5E2F">
          <w:rPr>
            <w:rStyle w:val="Lienhypertexte"/>
            <w:rFonts w:ascii="Helvetica Neue" w:hAnsi="Helvetica Neue" w:cs="Helvetica Neue"/>
          </w:rPr>
          <w:t>http://www.cerc-congres.com</w:t>
        </w:r>
      </w:hyperlink>
    </w:p>
    <w:p w:rsidR="00FE6379" w:rsidRDefault="00FE6379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7820C1" w:rsidRDefault="00FE6379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2</w:t>
      </w:r>
      <w:r w:rsidR="007820C1">
        <w:rPr>
          <w:rFonts w:ascii="Helvetica Neue" w:hAnsi="Helvetica Neue" w:cs="Helvetica Neue"/>
        </w:rPr>
        <w:t xml:space="preserve">/ SE RENDRE sur site: </w:t>
      </w:r>
      <w:r w:rsidR="007820C1" w:rsidRPr="007820C1">
        <w:rPr>
          <w:rFonts w:ascii="Helvetica Neue" w:hAnsi="Helvetica Neue" w:cs="Helvetica Neue"/>
          <w:color w:val="4F81BD" w:themeColor="accent1"/>
        </w:rPr>
        <w:t>www.mondpc.fr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7820C1" w:rsidRDefault="00FE6379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3</w:t>
      </w:r>
      <w:r w:rsidR="00FF2A2F">
        <w:rPr>
          <w:rFonts w:ascii="Helvetica Neue" w:hAnsi="Helvetica Neue" w:cs="Helvetica Neue"/>
        </w:rPr>
        <w:t>/ page de gauche</w:t>
      </w:r>
      <w:r w:rsidR="007820C1">
        <w:rPr>
          <w:rFonts w:ascii="Helvetica Neue" w:hAnsi="Helvetica Neue" w:cs="Helvetica Neue"/>
        </w:rPr>
        <w:t>: CLIQUER sur « </w:t>
      </w:r>
      <w:r w:rsidR="007820C1" w:rsidRPr="007820C1">
        <w:rPr>
          <w:rFonts w:ascii="Helvetica Neue" w:hAnsi="Helvetica Neue" w:cs="Helvetica Neue"/>
          <w:color w:val="FF0000"/>
        </w:rPr>
        <w:t>Recherche actions </w:t>
      </w:r>
      <w:r w:rsidR="007820C1">
        <w:rPr>
          <w:rFonts w:ascii="Helvetica Neue" w:hAnsi="Helvetica Neue" w:cs="Helvetica Neue"/>
        </w:rPr>
        <w:t>»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7820C1" w:rsidRDefault="00FE6379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4</w:t>
      </w:r>
      <w:r w:rsidR="007820C1">
        <w:rPr>
          <w:rFonts w:ascii="Helvetica Neue" w:hAnsi="Helvetica Neue" w:cs="Helvetica Neue"/>
        </w:rPr>
        <w:t xml:space="preserve">/ COMPLETER </w:t>
      </w:r>
      <w:proofErr w:type="spellStart"/>
      <w:r w:rsidR="007820C1" w:rsidRPr="007820C1">
        <w:rPr>
          <w:rFonts w:ascii="Helvetica Neue" w:hAnsi="Helvetica Neue" w:cs="Helvetica Neue"/>
          <w:color w:val="F79646" w:themeColor="accent6"/>
        </w:rPr>
        <w:t>numero</w:t>
      </w:r>
      <w:proofErr w:type="spellEnd"/>
      <w:r w:rsidR="007820C1" w:rsidRPr="007820C1">
        <w:rPr>
          <w:rFonts w:ascii="Helvetica Neue" w:hAnsi="Helvetica Neue" w:cs="Helvetica Neue"/>
          <w:color w:val="F79646" w:themeColor="accent6"/>
        </w:rPr>
        <w:t xml:space="preserve"> organisme: 6289</w:t>
      </w:r>
      <w:r w:rsidR="007820C1">
        <w:rPr>
          <w:rFonts w:ascii="Helvetica Neue" w:hAnsi="Helvetica Neue" w:cs="Helvetica Neue"/>
        </w:rPr>
        <w:t> 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 OU 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COMPLETER </w:t>
      </w:r>
      <w:r w:rsidRPr="007820C1">
        <w:rPr>
          <w:rFonts w:ascii="Helvetica Neue" w:hAnsi="Helvetica Neue" w:cs="Helvetica Neue"/>
          <w:color w:val="F79646" w:themeColor="accent6"/>
        </w:rPr>
        <w:t>référence action (11 chiffres): 62891700001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7820C1" w:rsidRDefault="00FE6379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5</w:t>
      </w:r>
      <w:r w:rsidR="007820C1">
        <w:rPr>
          <w:rFonts w:ascii="Helvetica Neue" w:hAnsi="Helvetica Neue" w:cs="Helvetica Neue"/>
        </w:rPr>
        <w:t>/ CLIQUER sur « </w:t>
      </w:r>
      <w:r w:rsidR="007820C1" w:rsidRPr="007820C1">
        <w:rPr>
          <w:rFonts w:ascii="Helvetica Neue" w:hAnsi="Helvetica Neue" w:cs="Helvetica Neue"/>
          <w:color w:val="984806" w:themeColor="accent6" w:themeShade="80"/>
        </w:rPr>
        <w:t>Détail Action de DPC </w:t>
      </w:r>
      <w:r w:rsidR="007820C1">
        <w:rPr>
          <w:rFonts w:ascii="Helvetica Neue" w:hAnsi="Helvetica Neue" w:cs="Helvetica Neue"/>
        </w:rPr>
        <w:t>»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7820C1" w:rsidRDefault="00FE6379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6</w:t>
      </w:r>
      <w:r w:rsidR="007820C1">
        <w:rPr>
          <w:rFonts w:ascii="Helvetica Neue" w:hAnsi="Helvetica Neue" w:cs="Helvetica Neue"/>
        </w:rPr>
        <w:t>/ en bas de la page, Session 1 CLIQUER sur « </w:t>
      </w:r>
      <w:r w:rsidR="007820C1" w:rsidRPr="007820C1">
        <w:rPr>
          <w:rFonts w:ascii="Helvetica Neue" w:hAnsi="Helvetica Neue" w:cs="Helvetica Neue"/>
          <w:color w:val="FF0000"/>
        </w:rPr>
        <w:t>S’inscrire</w:t>
      </w:r>
      <w:r w:rsidR="007820C1">
        <w:rPr>
          <w:rFonts w:ascii="Helvetica Neue" w:hAnsi="Helvetica Neue" w:cs="Helvetica Neue"/>
        </w:rPr>
        <w:t> »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7820C1" w:rsidRDefault="00FE6379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7</w:t>
      </w:r>
      <w:r w:rsidR="007820C1">
        <w:rPr>
          <w:rFonts w:ascii="Helvetica Neue" w:hAnsi="Helvetica Neue" w:cs="Helvetica Neue"/>
        </w:rPr>
        <w:t xml:space="preserve">/ CLIQUER sur « </w:t>
      </w:r>
      <w:r w:rsidR="007820C1" w:rsidRPr="007820C1">
        <w:rPr>
          <w:rFonts w:ascii="Helvetica Neue" w:hAnsi="Helvetica Neue" w:cs="Helvetica Neue"/>
          <w:color w:val="FF0000"/>
        </w:rPr>
        <w:t>VALIDER</w:t>
      </w:r>
      <w:r w:rsidR="007820C1">
        <w:rPr>
          <w:rFonts w:ascii="Helvetica Neue" w:hAnsi="Helvetica Neue" w:cs="Helvetica Neue"/>
        </w:rPr>
        <w:t> »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E6379" w:rsidRDefault="00FE6379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des</w:t>
      </w:r>
      <w:proofErr w:type="gramEnd"/>
      <w:r>
        <w:rPr>
          <w:rFonts w:ascii="Helvetica Neue" w:hAnsi="Helvetica Neue" w:cs="Helvetica Neue"/>
        </w:rPr>
        <w:t xml:space="preserve"> que l’AFSFA valide votre inscription à l’action de DPC, vous recevrez un mail de confirmation de l’ANDPC.</w:t>
      </w: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F066C2" w:rsidRDefault="00F066C2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bookmarkStart w:id="0" w:name="_GoBack"/>
      <w:bookmarkEnd w:id="0"/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7820C1" w:rsidRPr="007820C1" w:rsidRDefault="007820C1" w:rsidP="007820C1">
      <w:pPr>
        <w:spacing w:line="360" w:lineRule="auto"/>
        <w:jc w:val="both"/>
        <w:rPr>
          <w:b/>
          <w:sz w:val="32"/>
          <w:u w:val="single"/>
        </w:rPr>
      </w:pPr>
      <w:r w:rsidRPr="007820C1">
        <w:rPr>
          <w:b/>
          <w:sz w:val="32"/>
          <w:u w:val="single"/>
        </w:rPr>
        <w:lastRenderedPageBreak/>
        <w:t>Pour valider le DPC action AFSFA 2017, il faut :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</w:p>
    <w:p w:rsidR="007820C1" w:rsidRPr="007820C1" w:rsidRDefault="007820C1" w:rsidP="007820C1">
      <w:pPr>
        <w:spacing w:line="360" w:lineRule="auto"/>
        <w:jc w:val="both"/>
        <w:rPr>
          <w:b/>
          <w:sz w:val="32"/>
          <w:u w:val="single"/>
        </w:rPr>
      </w:pPr>
      <w:r w:rsidRPr="007820C1">
        <w:rPr>
          <w:b/>
          <w:sz w:val="32"/>
          <w:u w:val="single"/>
        </w:rPr>
        <w:t>Valider les séquences pré et post congrès : non présentielles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un</w:t>
      </w:r>
      <w:proofErr w:type="gramEnd"/>
      <w:r>
        <w:rPr>
          <w:rFonts w:ascii="Helvetica Neue" w:hAnsi="Helvetica Neue" w:cs="Helvetica Neue"/>
        </w:rPr>
        <w:t xml:space="preserve"> questionnaire vous sera transmis par mail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</w:t>
      </w:r>
      <w:proofErr w:type="gramStart"/>
      <w:r>
        <w:rPr>
          <w:rFonts w:ascii="Helvetica Neue" w:hAnsi="Helvetica Neue" w:cs="Helvetica Neue"/>
        </w:rPr>
        <w:t>pour</w:t>
      </w:r>
      <w:proofErr w:type="gramEnd"/>
      <w:r>
        <w:rPr>
          <w:rFonts w:ascii="Helvetica Neue" w:hAnsi="Helvetica Neue" w:cs="Helvetica Neue"/>
        </w:rPr>
        <w:t xml:space="preserve"> la séquence 1 : </w:t>
      </w:r>
      <w:proofErr w:type="spellStart"/>
      <w:r>
        <w:rPr>
          <w:rFonts w:ascii="Helvetica Neue" w:hAnsi="Helvetica Neue" w:cs="Helvetica Neue"/>
        </w:rPr>
        <w:t>pré-congrès</w:t>
      </w:r>
      <w:proofErr w:type="spellEnd"/>
      <w:r>
        <w:rPr>
          <w:rFonts w:ascii="Helvetica Neue" w:hAnsi="Helvetica Neue" w:cs="Helvetica Neue"/>
        </w:rPr>
        <w:t xml:space="preserve"> entre le 29/09 ET 12/10/2017</w:t>
      </w:r>
    </w:p>
    <w:p w:rsidR="007820C1" w:rsidRDefault="007820C1" w:rsidP="007820C1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pour</w:t>
      </w:r>
      <w:proofErr w:type="gramEnd"/>
      <w:r>
        <w:rPr>
          <w:rFonts w:ascii="Helvetica Neue" w:hAnsi="Helvetica Neue" w:cs="Helvetica Neue"/>
        </w:rPr>
        <w:t xml:space="preserve"> la séquence 2 : post-congrès entre le 02/11 et le 29/11/17</w:t>
      </w:r>
    </w:p>
    <w:p w:rsidR="007820C1" w:rsidRDefault="007820C1" w:rsidP="007820C1">
      <w:pPr>
        <w:spacing w:line="360" w:lineRule="auto"/>
        <w:jc w:val="both"/>
        <w:rPr>
          <w:b/>
          <w:sz w:val="32"/>
          <w:u w:val="single"/>
        </w:rPr>
      </w:pPr>
    </w:p>
    <w:p w:rsidR="007820C1" w:rsidRDefault="007820C1" w:rsidP="007820C1">
      <w:pPr>
        <w:spacing w:line="360" w:lineRule="auto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ET </w:t>
      </w:r>
    </w:p>
    <w:p w:rsidR="007820C1" w:rsidRDefault="007820C1" w:rsidP="007820C1">
      <w:pPr>
        <w:spacing w:line="360" w:lineRule="auto"/>
        <w:jc w:val="both"/>
        <w:rPr>
          <w:b/>
          <w:sz w:val="32"/>
          <w:u w:val="single"/>
        </w:rPr>
      </w:pPr>
    </w:p>
    <w:p w:rsidR="007820C1" w:rsidRPr="007820C1" w:rsidRDefault="007820C1" w:rsidP="007820C1">
      <w:pPr>
        <w:spacing w:line="360" w:lineRule="auto"/>
        <w:jc w:val="both"/>
        <w:rPr>
          <w:b/>
          <w:sz w:val="32"/>
          <w:u w:val="single"/>
        </w:rPr>
      </w:pPr>
      <w:r w:rsidRPr="007820C1">
        <w:rPr>
          <w:b/>
          <w:sz w:val="32"/>
          <w:u w:val="single"/>
        </w:rPr>
        <w:t>Valider les 4 réunions lors du congrès : présentielles, EMARGEMENT IMPERATIF</w:t>
      </w:r>
    </w:p>
    <w:p w:rsidR="007820C1" w:rsidRPr="007820C1" w:rsidRDefault="007820C1" w:rsidP="007820C1">
      <w:pPr>
        <w:spacing w:line="360" w:lineRule="auto"/>
        <w:jc w:val="both"/>
        <w:rPr>
          <w:rFonts w:ascii="Helvetica Neue" w:hAnsi="Helvetica Neue" w:cs="Helvetica Neue"/>
        </w:rPr>
      </w:pPr>
      <w:r w:rsidRPr="007820C1">
        <w:rPr>
          <w:rFonts w:ascii="Helvetica Neue" w:hAnsi="Helvetica Neue" w:cs="Helvetica Neue"/>
        </w:rPr>
        <w:t>Réunion 1 : vendredi matin</w:t>
      </w:r>
    </w:p>
    <w:p w:rsidR="007820C1" w:rsidRPr="007820C1" w:rsidRDefault="007820C1" w:rsidP="007820C1">
      <w:pPr>
        <w:spacing w:line="360" w:lineRule="auto"/>
        <w:jc w:val="both"/>
        <w:rPr>
          <w:rFonts w:ascii="Helvetica Neue" w:hAnsi="Helvetica Neue" w:cs="Helvetica Neue"/>
        </w:rPr>
      </w:pPr>
      <w:r w:rsidRPr="007820C1">
        <w:rPr>
          <w:rFonts w:ascii="Helvetica Neue" w:hAnsi="Helvetica Neue" w:cs="Helvetica Neue"/>
        </w:rPr>
        <w:t>Réunion 2 : vendredi après-midi</w:t>
      </w:r>
    </w:p>
    <w:p w:rsidR="007820C1" w:rsidRPr="007820C1" w:rsidRDefault="007820C1" w:rsidP="007820C1">
      <w:pPr>
        <w:spacing w:line="360" w:lineRule="auto"/>
        <w:jc w:val="both"/>
        <w:rPr>
          <w:rFonts w:ascii="Helvetica Neue" w:hAnsi="Helvetica Neue" w:cs="Helvetica Neue"/>
        </w:rPr>
      </w:pPr>
      <w:r w:rsidRPr="007820C1">
        <w:rPr>
          <w:rFonts w:ascii="Helvetica Neue" w:hAnsi="Helvetica Neue" w:cs="Helvetica Neue"/>
        </w:rPr>
        <w:t>Réunion 3 : samedi matin</w:t>
      </w:r>
    </w:p>
    <w:p w:rsidR="00F066C2" w:rsidRDefault="007820C1" w:rsidP="007820C1">
      <w:pPr>
        <w:spacing w:line="360" w:lineRule="auto"/>
        <w:jc w:val="both"/>
        <w:rPr>
          <w:rFonts w:ascii="Helvetica Neue" w:hAnsi="Helvetica Neue" w:cs="Helvetica Neue"/>
        </w:rPr>
      </w:pPr>
      <w:r w:rsidRPr="007820C1">
        <w:rPr>
          <w:rFonts w:ascii="Helvetica Neue" w:hAnsi="Helvetica Neue" w:cs="Helvetica Neue"/>
        </w:rPr>
        <w:t>Réunion 4 : samedi après-midi</w:t>
      </w:r>
    </w:p>
    <w:p w:rsidR="00F066C2" w:rsidRDefault="00F066C2" w:rsidP="007820C1">
      <w:pPr>
        <w:spacing w:line="360" w:lineRule="auto"/>
        <w:jc w:val="both"/>
        <w:rPr>
          <w:rFonts w:ascii="Helvetica Neue" w:hAnsi="Helvetica Neue" w:cs="Helvetica Neue"/>
        </w:rPr>
      </w:pPr>
    </w:p>
    <w:p w:rsidR="00F066C2" w:rsidRDefault="00F066C2" w:rsidP="007820C1">
      <w:pPr>
        <w:spacing w:line="360" w:lineRule="auto"/>
        <w:jc w:val="both"/>
        <w:rPr>
          <w:rFonts w:ascii="Helvetica Neue" w:hAnsi="Helvetica Neue" w:cs="Helvetica Neue"/>
        </w:rPr>
      </w:pPr>
    </w:p>
    <w:p w:rsidR="00F066C2" w:rsidRDefault="00F066C2" w:rsidP="007820C1">
      <w:pPr>
        <w:spacing w:line="360" w:lineRule="auto"/>
        <w:jc w:val="both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L’OGDPC a évolué en ANDPC. L’AFSFA, comme les autres organismes de formation a dû représenter un dossier d’accréditation en décembre dernier.</w:t>
      </w:r>
    </w:p>
    <w:p w:rsidR="00F066C2" w:rsidRDefault="00F066C2" w:rsidP="007820C1">
      <w:pPr>
        <w:spacing w:line="360" w:lineRule="auto"/>
        <w:jc w:val="both"/>
        <w:rPr>
          <w:rFonts w:ascii="Helvetica Neue" w:hAnsi="Helvetica Neue" w:cs="Helvetica Neue"/>
          <w:i/>
        </w:rPr>
      </w:pPr>
      <w:r w:rsidRPr="00F066C2">
        <w:rPr>
          <w:rFonts w:ascii="Helvetica Neue" w:hAnsi="Helvetica Neue" w:cs="Helvetica Neue"/>
          <w:i/>
        </w:rPr>
        <w:t>L’AFSFA est en cours d’accréditation auprès de l’ANDPC</w:t>
      </w:r>
      <w:r>
        <w:rPr>
          <w:rFonts w:ascii="Helvetica Neue" w:hAnsi="Helvetica Neue" w:cs="Helvetica Neue"/>
          <w:i/>
        </w:rPr>
        <w:t>.</w:t>
      </w:r>
    </w:p>
    <w:p w:rsidR="00F066C2" w:rsidRPr="00F066C2" w:rsidRDefault="00F066C2" w:rsidP="007820C1">
      <w:pPr>
        <w:spacing w:line="360" w:lineRule="auto"/>
        <w:jc w:val="both"/>
        <w:rPr>
          <w:rFonts w:ascii="Helvetica Neue" w:hAnsi="Helvetica Neue" w:cs="Helvetica Neue"/>
          <w:i/>
        </w:rPr>
      </w:pPr>
      <w:r w:rsidRPr="00F066C2">
        <w:rPr>
          <w:rFonts w:ascii="Helvetica Neue" w:hAnsi="Helvetica Neue" w:cs="Helvetica Neue"/>
          <w:i/>
        </w:rPr>
        <w:t>Si l’AFSFA n’est plus reconnu</w:t>
      </w:r>
      <w:r>
        <w:rPr>
          <w:rFonts w:ascii="Helvetica Neue" w:hAnsi="Helvetica Neue" w:cs="Helvetica Neue"/>
          <w:i/>
        </w:rPr>
        <w:t>e</w:t>
      </w:r>
      <w:r w:rsidRPr="00F066C2">
        <w:rPr>
          <w:rFonts w:ascii="Helvetica Neue" w:hAnsi="Helvetica Neue" w:cs="Helvetica Neue"/>
          <w:i/>
        </w:rPr>
        <w:t xml:space="preserve"> organisme de formation par l’ANDPC, le DPC ne pourra être validé et le professionnel de santé ne percevra pas d’indemnités.</w:t>
      </w:r>
    </w:p>
    <w:p w:rsidR="00F066C2" w:rsidRPr="00F066C2" w:rsidRDefault="00F066C2" w:rsidP="007820C1">
      <w:pPr>
        <w:spacing w:line="360" w:lineRule="auto"/>
        <w:jc w:val="both"/>
        <w:rPr>
          <w:rFonts w:ascii="Helvetica Neue" w:hAnsi="Helvetica Neue" w:cs="Helvetica Neue"/>
          <w:i/>
        </w:rPr>
      </w:pPr>
      <w:r w:rsidRPr="00F066C2">
        <w:rPr>
          <w:rFonts w:ascii="Helvetica Neue" w:hAnsi="Helvetica Neue" w:cs="Helvetica Neue"/>
          <w:i/>
        </w:rPr>
        <w:t xml:space="preserve">L’AFSFA, tous les mois dans la newsletter envoyée par mail aux adhérents </w:t>
      </w:r>
      <w:r>
        <w:rPr>
          <w:rFonts w:ascii="Helvetica Neue" w:hAnsi="Helvetica Neue" w:cs="Helvetica Neue"/>
          <w:i/>
        </w:rPr>
        <w:t>(</w:t>
      </w:r>
      <w:r w:rsidRPr="00F066C2">
        <w:rPr>
          <w:rFonts w:ascii="Helvetica Neue" w:hAnsi="Helvetica Neue" w:cs="Helvetica Neue"/>
          <w:i/>
        </w:rPr>
        <w:t>et prochainement sur son nouveau site</w:t>
      </w:r>
      <w:r>
        <w:rPr>
          <w:rFonts w:ascii="Helvetica Neue" w:hAnsi="Helvetica Neue" w:cs="Helvetica Neue"/>
          <w:i/>
        </w:rPr>
        <w:t>)</w:t>
      </w:r>
      <w:r w:rsidRPr="00F066C2">
        <w:rPr>
          <w:rFonts w:ascii="Helvetica Neue" w:hAnsi="Helvetica Neue" w:cs="Helvetica Neue"/>
          <w:i/>
        </w:rPr>
        <w:t xml:space="preserve">, vous informe de l’avancée du dossier auprès de l’ANDPC. </w:t>
      </w:r>
    </w:p>
    <w:p w:rsidR="00F066C2" w:rsidRDefault="00F066C2" w:rsidP="007820C1">
      <w:pPr>
        <w:spacing w:line="360" w:lineRule="auto"/>
        <w:jc w:val="both"/>
        <w:rPr>
          <w:rFonts w:ascii="Helvetica Neue" w:hAnsi="Helvetica Neue" w:cs="Helvetica Neue"/>
          <w:i/>
        </w:rPr>
      </w:pPr>
      <w:r w:rsidRPr="00F066C2">
        <w:rPr>
          <w:rFonts w:ascii="Helvetica Neue" w:hAnsi="Helvetica Neue" w:cs="Helvetica Neue"/>
          <w:i/>
        </w:rPr>
        <w:t>Si l’accrédi</w:t>
      </w:r>
      <w:r>
        <w:rPr>
          <w:rFonts w:ascii="Helvetica Neue" w:hAnsi="Helvetica Neue" w:cs="Helvetica Neue"/>
          <w:i/>
        </w:rPr>
        <w:t>t</w:t>
      </w:r>
      <w:r w:rsidRPr="00F066C2">
        <w:rPr>
          <w:rFonts w:ascii="Helvetica Neue" w:hAnsi="Helvetica Neue" w:cs="Helvetica Neue"/>
          <w:i/>
        </w:rPr>
        <w:t>ation est refusée, vous pourrez annuler</w:t>
      </w:r>
      <w:r>
        <w:rPr>
          <w:rFonts w:ascii="Helvetica Neue" w:hAnsi="Helvetica Neue" w:cs="Helvetica Neue"/>
          <w:i/>
        </w:rPr>
        <w:t xml:space="preserve"> votre inscription</w:t>
      </w:r>
      <w:r w:rsidRPr="00F066C2">
        <w:rPr>
          <w:rFonts w:ascii="Helvetica Neue" w:hAnsi="Helvetica Neue" w:cs="Helvetica Neue"/>
          <w:i/>
        </w:rPr>
        <w:t xml:space="preserve">, si vous le souhaitez </w:t>
      </w:r>
      <w:r>
        <w:rPr>
          <w:rFonts w:ascii="Helvetica Neue" w:hAnsi="Helvetica Neue" w:cs="Helvetica Neue"/>
          <w:i/>
        </w:rPr>
        <w:t>et vous le demandez</w:t>
      </w:r>
      <w:r w:rsidRPr="00F066C2">
        <w:rPr>
          <w:rFonts w:ascii="Helvetica Neue" w:hAnsi="Helvetica Neue" w:cs="Helvetica Neue"/>
          <w:i/>
        </w:rPr>
        <w:t>, et</w:t>
      </w:r>
      <w:r>
        <w:rPr>
          <w:rFonts w:ascii="Helvetica Neue" w:hAnsi="Helvetica Neue" w:cs="Helvetica Neue"/>
          <w:i/>
        </w:rPr>
        <w:t xml:space="preserve"> vous serez remboursé</w:t>
      </w:r>
      <w:r w:rsidRPr="00F066C2">
        <w:rPr>
          <w:rFonts w:ascii="Helvetica Neue" w:hAnsi="Helvetica Neue" w:cs="Helvetica Neue"/>
          <w:i/>
        </w:rPr>
        <w:t xml:space="preserve"> de la totalité des frais d’inscription sans retenue de frais de dossier.</w:t>
      </w:r>
    </w:p>
    <w:p w:rsidR="00F066C2" w:rsidRDefault="00F066C2" w:rsidP="007820C1">
      <w:pPr>
        <w:spacing w:line="360" w:lineRule="auto"/>
        <w:jc w:val="both"/>
        <w:rPr>
          <w:rFonts w:ascii="Helvetica Neue" w:hAnsi="Helvetica Neue" w:cs="Helvetica Neue"/>
          <w:i/>
        </w:rPr>
      </w:pPr>
    </w:p>
    <w:p w:rsidR="00F066C2" w:rsidRDefault="00F066C2" w:rsidP="007820C1">
      <w:pPr>
        <w:spacing w:line="360" w:lineRule="auto"/>
        <w:jc w:val="both"/>
        <w:rPr>
          <w:rFonts w:ascii="Helvetica Neue" w:hAnsi="Helvetica Neue" w:cs="Helvetica Neue"/>
          <w:i/>
        </w:rPr>
      </w:pPr>
    </w:p>
    <w:p w:rsidR="00F066C2" w:rsidRDefault="00F066C2" w:rsidP="007820C1">
      <w:pPr>
        <w:spacing w:line="360" w:lineRule="auto"/>
        <w:jc w:val="both"/>
        <w:rPr>
          <w:rFonts w:ascii="Helvetica Neue" w:hAnsi="Helvetica Neue" w:cs="Helvetica Neue"/>
          <w:i/>
        </w:rPr>
      </w:pPr>
    </w:p>
    <w:p w:rsidR="00D875C8" w:rsidRPr="00F066C2" w:rsidRDefault="00F066C2" w:rsidP="007820C1">
      <w:pPr>
        <w:spacing w:line="360" w:lineRule="auto"/>
        <w:jc w:val="both"/>
        <w:rPr>
          <w:rFonts w:ascii="Helvetica Neue" w:hAnsi="Helvetica Neue" w:cs="Helvetica Neue"/>
          <w:i/>
        </w:rPr>
      </w:pPr>
      <w:r>
        <w:rPr>
          <w:rFonts w:ascii="Helvetica Neue" w:hAnsi="Helvetica Neue" w:cs="Helvetica Neue"/>
          <w:i/>
        </w:rPr>
        <w:t>L’Equipe AFSFA, avril 2017</w:t>
      </w:r>
    </w:p>
    <w:sectPr w:rsidR="00D875C8" w:rsidRPr="00F066C2" w:rsidSect="007820C1">
      <w:pgSz w:w="11900" w:h="16840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20C1"/>
    <w:rsid w:val="00525734"/>
    <w:rsid w:val="007820C1"/>
    <w:rsid w:val="00A8602A"/>
    <w:rsid w:val="00C90AC5"/>
    <w:rsid w:val="00E95B5C"/>
    <w:rsid w:val="00F066C2"/>
    <w:rsid w:val="00FE6379"/>
    <w:rsid w:val="00FF2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BB37-0C89-4FD0-A0D3-D75E064A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c-congre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 Bazire-Saudejaud</dc:creator>
  <cp:keywords/>
  <cp:lastModifiedBy>karine denoual</cp:lastModifiedBy>
  <cp:revision>2</cp:revision>
  <dcterms:created xsi:type="dcterms:W3CDTF">2017-06-05T15:05:00Z</dcterms:created>
  <dcterms:modified xsi:type="dcterms:W3CDTF">2017-06-05T15:05:00Z</dcterms:modified>
</cp:coreProperties>
</file>